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Криворізький національний університет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Кафедра комп’ютерних систем та мереж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Анкета стейкхолдера освітньої програми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123 - Комп’ютерна інженерія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«Здобувачі вищої освіти»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На якій спеціальності ви навчаєтесь?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Що мотивувало Вас обрати дану спеціальність?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Оволодіння якими знаннями, уміннями, навичками Ви вважаєте пріоритетними в процесі навчання?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 є у Вас побажання та рекомендації щодо вдосконалення навчального процесу?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 плануєте Ви у майбутньому вступ до магістратури? Що Вас мотивує до вступу, або які є причини не розглядати таку можливість навчання?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Дата анкетування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Інформація про респондента: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ПІБ (за бажанням):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Курс, спеціальність: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A374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7A374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7A374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AMhnlKJcplUhQlpzokMUcWPmQ==">AMUW2mVLRZFKVQfm0vCbalcoiPJUi/c7WW6Vg18PCjDz0UFY2KinmVW6si9d7xVwGmMzBrAuhPMjIXGxvSYAJM2nkcR+BAfyY4TihF41iyy2ZCxeoBaah5kRywnisvKzH//2xndmHoJW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2020-04-24T13:25:00Z</dcterms:created>
  <dc:creator>User</dc:creator>
</cp:coreProperties>
</file>